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5FD82A" w14:textId="1077F22B" w:rsidR="00E84592" w:rsidRPr="006E3C72" w:rsidRDefault="006E3C72" w:rsidP="004625EF">
      <w:pPr>
        <w:pStyle w:val="Nadpis1"/>
        <w:jc w:val="center"/>
        <w:rPr>
          <w:rFonts w:cs="Arial"/>
          <w:sz w:val="32"/>
          <w:szCs w:val="32"/>
        </w:rPr>
      </w:pPr>
      <w:r w:rsidRPr="006E3C72">
        <w:rPr>
          <w:rFonts w:cs="Arial"/>
          <w:sz w:val="32"/>
          <w:szCs w:val="32"/>
        </w:rPr>
        <w:t>Příloha č.</w:t>
      </w:r>
      <w:r w:rsidR="00CD1E4C">
        <w:rPr>
          <w:rFonts w:cs="Arial"/>
          <w:sz w:val="32"/>
          <w:szCs w:val="32"/>
        </w:rPr>
        <w:t xml:space="preserve"> </w:t>
      </w:r>
      <w:r w:rsidRPr="006E3C72">
        <w:rPr>
          <w:rFonts w:cs="Arial"/>
          <w:sz w:val="32"/>
          <w:szCs w:val="32"/>
        </w:rPr>
        <w:t>2</w:t>
      </w:r>
      <w:r w:rsidR="00F9699E" w:rsidRPr="006E3C72">
        <w:rPr>
          <w:rFonts w:cs="Arial"/>
          <w:sz w:val="32"/>
          <w:szCs w:val="32"/>
        </w:rPr>
        <w:t xml:space="preserve"> – </w:t>
      </w:r>
      <w:r w:rsidR="00242379">
        <w:rPr>
          <w:rFonts w:cs="Arial"/>
          <w:sz w:val="32"/>
          <w:szCs w:val="32"/>
        </w:rPr>
        <w:t xml:space="preserve">List služby P03 Provoz Aplikace </w:t>
      </w:r>
      <w:r w:rsidR="00D7658F" w:rsidRPr="00D7658F">
        <w:rPr>
          <w:rFonts w:cs="Arial"/>
          <w:sz w:val="32"/>
          <w:szCs w:val="32"/>
        </w:rPr>
        <w:t>MPDS</w:t>
      </w:r>
      <w:r w:rsidRPr="006E3C72">
        <w:rPr>
          <w:rFonts w:cs="Arial"/>
          <w:sz w:val="32"/>
          <w:szCs w:val="32"/>
        </w:rPr>
        <w:t xml:space="preserve"> – standardní činnosti</w:t>
      </w:r>
    </w:p>
    <w:p w14:paraId="2EF49289" w14:textId="77777777" w:rsidR="00132FFC" w:rsidRPr="006E3C72" w:rsidRDefault="00132FFC">
      <w:pPr>
        <w:rPr>
          <w:rFonts w:cs="Arial"/>
          <w:b/>
        </w:rPr>
      </w:pPr>
    </w:p>
    <w:p w14:paraId="77A64BFC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6E3C72" w:rsidRPr="006E3C72" w14:paraId="42470014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1BE07EB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242A880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P03</w:t>
            </w:r>
          </w:p>
        </w:tc>
      </w:tr>
      <w:tr w:rsidR="006E3C72" w:rsidRPr="006E3C72" w14:paraId="6659894C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8DAE757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0E9D9E9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bookmarkStart w:id="0" w:name="_Hlk527215992"/>
            <w:r w:rsidRPr="006E3C72">
              <w:rPr>
                <w:rFonts w:cs="Arial"/>
              </w:rPr>
              <w:t>Provoz</w:t>
            </w:r>
            <w:bookmarkEnd w:id="0"/>
            <w:r w:rsidRPr="006E3C72">
              <w:rPr>
                <w:rFonts w:cs="Arial"/>
              </w:rPr>
              <w:t xml:space="preserve"> Aplikací – standardní činnosti</w:t>
            </w:r>
          </w:p>
        </w:tc>
      </w:tr>
    </w:tbl>
    <w:p w14:paraId="13F517A8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6E3C72" w:rsidRPr="006E3C72" w14:paraId="2B31A3FE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C9942DA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8AA0E5E" w14:textId="77777777" w:rsidR="00D061D9" w:rsidRDefault="00D061D9" w:rsidP="00D061D9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</w:rPr>
              <w:t>Cíle Služby jsou:</w:t>
            </w:r>
          </w:p>
          <w:p w14:paraId="1EF5EF5D" w14:textId="77777777" w:rsidR="00D061D9" w:rsidRDefault="00D061D9" w:rsidP="00D061D9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zajištění běžných denních činností, provádění drobných změn a operací v rámci činností správce Aplikací v rozsahu Služby, které byly zadány v systému </w:t>
            </w:r>
            <w:proofErr w:type="spellStart"/>
            <w:r>
              <w:rPr>
                <w:rFonts w:ascii="Arial" w:hAnsi="Arial" w:cs="Arial"/>
              </w:rPr>
              <w:t>HelpDesk</w:t>
            </w:r>
            <w:proofErr w:type="spellEnd"/>
            <w:r>
              <w:rPr>
                <w:rFonts w:ascii="Arial" w:hAnsi="Arial" w:cs="Arial"/>
              </w:rPr>
              <w:t xml:space="preserve"> Objednatele a schváleny Objednatelem, </w:t>
            </w:r>
          </w:p>
          <w:p w14:paraId="2305A903" w14:textId="5BEC73A3" w:rsidR="006E3C72" w:rsidRPr="006E3C72" w:rsidRDefault="00D061D9" w:rsidP="00D061D9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djustRightInd/>
              <w:spacing w:before="40" w:after="40" w:line="254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D061D9">
              <w:rPr>
                <w:rFonts w:ascii="Arial" w:hAnsi="Arial" w:cs="Arial"/>
              </w:rPr>
              <w:t xml:space="preserve">registrace veškerých žádostí o Provozní činnosti v nástroji </w:t>
            </w:r>
            <w:proofErr w:type="spellStart"/>
            <w:r w:rsidRPr="00D061D9">
              <w:rPr>
                <w:rFonts w:ascii="Arial" w:hAnsi="Arial" w:cs="Arial"/>
              </w:rPr>
              <w:t>HelpDesk</w:t>
            </w:r>
            <w:proofErr w:type="spellEnd"/>
            <w:r w:rsidRPr="00D061D9">
              <w:rPr>
                <w:rFonts w:ascii="Arial" w:hAnsi="Arial" w:cs="Arial"/>
              </w:rPr>
              <w:t xml:space="preserve"> Objednatele.</w:t>
            </w:r>
          </w:p>
        </w:tc>
      </w:tr>
      <w:tr w:rsidR="006E3C72" w:rsidRPr="006E3C72" w14:paraId="0311923E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A6D2130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79F0714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Provozní činnosti specifikované v sekci „Služba zahrnuje“ jsou vykonávány pro následující Aplikace:</w:t>
            </w:r>
          </w:p>
          <w:p w14:paraId="1EBB1F9E" w14:textId="0DB5B6F6" w:rsidR="00894DD2" w:rsidRPr="00950B09" w:rsidRDefault="00D7658F" w:rsidP="00894DD2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MPDS</w:t>
            </w:r>
          </w:p>
          <w:p w14:paraId="6448FD39" w14:textId="77777777" w:rsidR="00D061D9" w:rsidRDefault="00D061D9">
            <w:pPr>
              <w:spacing w:before="40" w:after="40"/>
              <w:jc w:val="both"/>
              <w:rPr>
                <w:rFonts w:cs="Arial"/>
              </w:rPr>
            </w:pPr>
          </w:p>
          <w:p w14:paraId="6ADB8887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Aplikace a jejich komponenty jsou definovány v příloze 3 – Katalog Aplikací této Smlouvy.</w:t>
            </w:r>
          </w:p>
        </w:tc>
      </w:tr>
      <w:tr w:rsidR="006E3C72" w:rsidRPr="006E3C72" w14:paraId="26050387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423F6EA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2C4572A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Služba zahrnuje minimálně následující aktivity:</w:t>
            </w:r>
          </w:p>
          <w:p w14:paraId="41509CCE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1C76CB49" w14:textId="77777777" w:rsidR="00AD46F9" w:rsidRPr="00AD46F9" w:rsidRDefault="00AD46F9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AD46F9">
              <w:rPr>
                <w:rFonts w:ascii="Arial" w:hAnsi="Arial" w:cs="Arial"/>
              </w:rPr>
              <w:t>provedení restartu nebo resetu rozhraní, služeb nebo dávkových úloh,</w:t>
            </w:r>
          </w:p>
          <w:p w14:paraId="14616F83" w14:textId="77777777" w:rsidR="00AD46F9" w:rsidRPr="00AD46F9" w:rsidRDefault="00AD46F9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AD46F9">
              <w:rPr>
                <w:rFonts w:ascii="Arial" w:hAnsi="Arial" w:cs="Arial"/>
              </w:rPr>
              <w:t>správa číselníků (doplnění a oprava dat),</w:t>
            </w:r>
          </w:p>
          <w:p w14:paraId="78FFACB5" w14:textId="77777777" w:rsidR="00AD46F9" w:rsidRPr="00AD46F9" w:rsidRDefault="00AD46F9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AD46F9">
              <w:rPr>
                <w:rFonts w:ascii="Arial" w:hAnsi="Arial" w:cs="Arial"/>
              </w:rPr>
              <w:t>provedení změn konfigurace nebo nastavení Aplikací v rozsahu Služby,</w:t>
            </w:r>
          </w:p>
          <w:p w14:paraId="0460B472" w14:textId="77777777" w:rsidR="00AD46F9" w:rsidRDefault="00AD46F9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AD46F9">
              <w:rPr>
                <w:rFonts w:ascii="Arial" w:hAnsi="Arial" w:cs="Arial"/>
              </w:rPr>
              <w:t>aktualizace provozní a uživatelské dokumentace.</w:t>
            </w:r>
          </w:p>
          <w:p w14:paraId="0CF73882" w14:textId="01A69251" w:rsidR="00AD46F9" w:rsidRDefault="00AD46F9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Provedení kvalifikovaných odhadů při </w:t>
            </w:r>
            <w:proofErr w:type="spellStart"/>
            <w:r>
              <w:rPr>
                <w:rFonts w:ascii="Arial" w:hAnsi="Arial" w:cs="Arial"/>
              </w:rPr>
              <w:t>naceňování</w:t>
            </w:r>
            <w:proofErr w:type="spellEnd"/>
            <w:r>
              <w:rPr>
                <w:rFonts w:ascii="Arial" w:hAnsi="Arial" w:cs="Arial"/>
              </w:rPr>
              <w:t xml:space="preserve"> Požadavků a Nestandardních činností. </w:t>
            </w:r>
          </w:p>
          <w:p w14:paraId="26DFD268" w14:textId="227514C7" w:rsidR="00051DB7" w:rsidRDefault="00051DB7" w:rsidP="00AD46F9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Vydávání legislativních balíčků v rámci nové verze aplikace</w:t>
            </w:r>
          </w:p>
          <w:p w14:paraId="2813D4F6" w14:textId="6651F71C" w:rsidR="009A25DF" w:rsidRDefault="006B419F" w:rsidP="009A25DF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Základní analýza rozvojových požadavků</w:t>
            </w:r>
          </w:p>
          <w:p w14:paraId="71244DC1" w14:textId="52B4735E" w:rsidR="00413E9F" w:rsidRPr="00413E9F" w:rsidRDefault="00F41C4F" w:rsidP="00413E9F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</w:t>
            </w:r>
            <w:r w:rsidR="00634045">
              <w:rPr>
                <w:rFonts w:ascii="Arial" w:hAnsi="Arial" w:cs="Arial"/>
              </w:rPr>
              <w:t>estování pro přijetí díla na základě akceptační procedury (testovací provoz, podepsání předávacího protokolu)</w:t>
            </w:r>
            <w:r w:rsidR="00413E9F" w:rsidRPr="00413E9F">
              <w:rPr>
                <w:rFonts w:ascii="Arial" w:hAnsi="Arial" w:cs="Arial"/>
              </w:rPr>
              <w:t xml:space="preserve"> </w:t>
            </w:r>
          </w:p>
          <w:p w14:paraId="18C7CDDE" w14:textId="77777777" w:rsidR="00413E9F" w:rsidRPr="00413E9F" w:rsidRDefault="00413E9F" w:rsidP="00413E9F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413E9F">
              <w:rPr>
                <w:rFonts w:ascii="Arial" w:hAnsi="Arial" w:cs="Arial"/>
              </w:rPr>
              <w:t>Vydávání aktuálních legislativních balíčků odpovídající platnému znění zákonů a jejich včasnou implementaci do systému zajišťovanou Dodavatelem</w:t>
            </w:r>
          </w:p>
          <w:p w14:paraId="44316EBA" w14:textId="77777777" w:rsidR="00413E9F" w:rsidRPr="00413E9F" w:rsidRDefault="00413E9F" w:rsidP="00413E9F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413E9F">
              <w:rPr>
                <w:rFonts w:ascii="Arial" w:hAnsi="Arial" w:cs="Arial"/>
              </w:rPr>
              <w:t>Pořádání pravidelných setkání za účelem seznámení se s novinkami a změnami (legislativního i technického směru) v systému zajišťované Dodavatelem</w:t>
            </w:r>
          </w:p>
          <w:p w14:paraId="3771AE70" w14:textId="77777777" w:rsidR="00413E9F" w:rsidRPr="00413E9F" w:rsidRDefault="00413E9F" w:rsidP="00413E9F">
            <w:pPr>
              <w:pStyle w:val="Odstavecseseznamem"/>
              <w:keepNext/>
              <w:numPr>
                <w:ilvl w:val="0"/>
                <w:numId w:val="6"/>
              </w:numPr>
              <w:spacing w:before="40" w:after="40" w:line="256" w:lineRule="auto"/>
              <w:contextualSpacing/>
              <w:jc w:val="both"/>
              <w:rPr>
                <w:rFonts w:ascii="Arial" w:hAnsi="Arial" w:cs="Arial"/>
              </w:rPr>
            </w:pPr>
            <w:r w:rsidRPr="00413E9F">
              <w:rPr>
                <w:rFonts w:ascii="Arial" w:hAnsi="Arial" w:cs="Arial"/>
              </w:rPr>
              <w:t>Při větších projektových úpravách v systému poskytnutí konzultanta / metodika za příslušnou oblast zajišťovaného Dodavatelem</w:t>
            </w:r>
            <w:bookmarkStart w:id="1" w:name="_GoBack"/>
            <w:bookmarkEnd w:id="1"/>
          </w:p>
          <w:p w14:paraId="0EB8BB8F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6000222E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Veškeré výše uvedené aktivity jsou prováděny výhradně na základě schválených </w:t>
            </w:r>
            <w:proofErr w:type="spellStart"/>
            <w:r w:rsidRPr="006E3C72">
              <w:rPr>
                <w:rFonts w:cs="Arial"/>
              </w:rPr>
              <w:t>Help</w:t>
            </w:r>
            <w:proofErr w:type="spellEnd"/>
            <w:r w:rsidR="00545557">
              <w:rPr>
                <w:rFonts w:cs="Arial"/>
              </w:rPr>
              <w:t xml:space="preserve"> </w:t>
            </w:r>
            <w:r w:rsidRPr="006E3C72">
              <w:rPr>
                <w:rFonts w:cs="Arial"/>
              </w:rPr>
              <w:t>Deskových požadavku Objednatele.</w:t>
            </w:r>
          </w:p>
          <w:p w14:paraId="002C38A0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3B84F38B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Služba a Cena za Služby dále zahrnuje:</w:t>
            </w:r>
          </w:p>
          <w:p w14:paraId="767FF5C8" w14:textId="0A9A47C5" w:rsidR="006E3C72" w:rsidRPr="006E3C72" w:rsidRDefault="006E3C72" w:rsidP="00342B6F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6E3C72">
              <w:rPr>
                <w:rFonts w:ascii="Arial" w:hAnsi="Arial" w:cs="Arial"/>
              </w:rPr>
              <w:t>veškeré náklady Dodavatele (interní a externí) na zajištění Služby, které nejsou explicitně uvedeny v odstavci Služba nezahrnuje. Specificky pak Služba zahrnuje aktivity související s vedení</w:t>
            </w:r>
            <w:r w:rsidR="00342B6F">
              <w:rPr>
                <w:rFonts w:ascii="Arial" w:hAnsi="Arial" w:cs="Arial"/>
              </w:rPr>
              <w:t>m projektů na straně Dodavatele.</w:t>
            </w:r>
          </w:p>
        </w:tc>
      </w:tr>
      <w:tr w:rsidR="006E3C72" w:rsidRPr="006E3C72" w14:paraId="4B7855E8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9650DEA" w14:textId="34DCB3E1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Služba nezahrnuje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4D38281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>Služba nezahrnuje:</w:t>
            </w:r>
          </w:p>
          <w:p w14:paraId="6142670D" w14:textId="77777777" w:rsidR="006E3C72" w:rsidRPr="006E3C72" w:rsidRDefault="006E3C72" w:rsidP="006E3C72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6E3C72">
              <w:rPr>
                <w:rFonts w:ascii="Arial" w:hAnsi="Arial" w:cs="Arial"/>
              </w:rPr>
              <w:t xml:space="preserve">cenu licencí </w:t>
            </w:r>
            <w:bookmarkStart w:id="2" w:name="_Hlk527213234"/>
            <w:r w:rsidRPr="006E3C72">
              <w:rPr>
                <w:rFonts w:ascii="Arial" w:hAnsi="Arial" w:cs="Arial"/>
              </w:rPr>
              <w:t>Aplikací v rozsahu Služby</w:t>
            </w:r>
            <w:bookmarkEnd w:id="2"/>
            <w:r w:rsidRPr="006E3C72">
              <w:rPr>
                <w:rFonts w:ascii="Arial" w:hAnsi="Arial" w:cs="Arial"/>
              </w:rPr>
              <w:t>.</w:t>
            </w:r>
          </w:p>
        </w:tc>
      </w:tr>
      <w:tr w:rsidR="006E3C72" w:rsidRPr="006E3C72" w14:paraId="7E59B388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2848C9B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21302A8" w14:textId="77777777" w:rsidR="006E3C72" w:rsidRPr="006E3C72" w:rsidRDefault="006E3C72">
            <w:pPr>
              <w:spacing w:before="40" w:after="40"/>
              <w:jc w:val="both"/>
              <w:rPr>
                <w:rFonts w:cs="Arial"/>
              </w:rPr>
            </w:pPr>
            <w:r w:rsidRPr="006E3C72">
              <w:rPr>
                <w:rFonts w:cs="Arial"/>
              </w:rPr>
              <w:t xml:space="preserve">Činnosti Služby jsou vykovávány kontinuálně v rámci Provozní doby Služby. </w:t>
            </w:r>
          </w:p>
        </w:tc>
      </w:tr>
      <w:tr w:rsidR="006E3C72" w:rsidRPr="006E3C72" w14:paraId="3BBEBE13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24953B4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Na vyžádání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E3CCF70" w14:textId="77777777" w:rsidR="00BC1DBC" w:rsidRPr="00BC1DBC" w:rsidRDefault="00BC1DBC" w:rsidP="00BC1DBC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>Na vyžádaní Objednatele Dodavatel v rámci Služby a Ceny za Službu provádí následující aktivity:</w:t>
            </w:r>
          </w:p>
          <w:p w14:paraId="0D5973DE" w14:textId="4DEEB023" w:rsidR="006E3C72" w:rsidRPr="00BC1DBC" w:rsidRDefault="00BC1DBC" w:rsidP="00BC1DBC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>•</w:t>
            </w:r>
            <w:r w:rsidRPr="00BC1DBC">
              <w:rPr>
                <w:rFonts w:cs="Arial"/>
              </w:rPr>
              <w:tab/>
              <w:t>vykonání ad-hoc prověření stavu objednávek.</w:t>
            </w:r>
          </w:p>
        </w:tc>
      </w:tr>
      <w:tr w:rsidR="006E3C72" w:rsidRPr="006E3C72" w14:paraId="5376BCF0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F8EC21C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Smluvní pokuty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094F998" w14:textId="77777777" w:rsidR="00BC1DBC" w:rsidRPr="00BC1DBC" w:rsidRDefault="00BC1DBC" w:rsidP="00BC1DBC">
            <w:pPr>
              <w:spacing w:before="40" w:after="40"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>Nepředložení Zprávy o čerpání služeb v Době na doručení Zprávy o čerpání služeb: 500 CZK bez DPH</w:t>
            </w:r>
          </w:p>
          <w:p w14:paraId="2E3806B3" w14:textId="77777777" w:rsidR="00BC1DBC" w:rsidRPr="00BC1DBC" w:rsidRDefault="00BC1DBC" w:rsidP="00BC1DBC">
            <w:pPr>
              <w:spacing w:before="40" w:after="40"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>Započetí další hodiny nad rámec Doby na vyřešení: 100 CZK bez DPH</w:t>
            </w:r>
          </w:p>
          <w:p w14:paraId="3665C9A2" w14:textId="77777777" w:rsidR="00BC1DBC" w:rsidRPr="00BC1DBC" w:rsidRDefault="00BC1DBC" w:rsidP="00BC1DBC">
            <w:pPr>
              <w:spacing w:before="40" w:after="40"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 xml:space="preserve">Objednatel je povinen zajistit požadavky Dodavatele, jak je stanoveno v kapitole 7 tohoto Listu služby.  V případě nezajištění těchto požadavků se Dodavateli prodlužuje Doba na vyřešení o dobu, která uplyne od okamžiku, ve kterém Dodavatel informoval Objednatele o nesplnění požadavku, do okamžiku, ve kterém Objednatel zajistil splnění požadavku </w:t>
            </w:r>
            <w:r w:rsidRPr="00BC1DBC">
              <w:rPr>
                <w:rFonts w:cs="Arial"/>
              </w:rPr>
              <w:lastRenderedPageBreak/>
              <w:t>a informoval o tom Dodavatele.</w:t>
            </w:r>
          </w:p>
          <w:p w14:paraId="3D2870A8" w14:textId="35E596EF" w:rsidR="00503385" w:rsidRPr="006E3C72" w:rsidRDefault="00503385" w:rsidP="00BC1DBC">
            <w:pPr>
              <w:spacing w:before="40" w:after="40"/>
              <w:jc w:val="both"/>
              <w:rPr>
                <w:rFonts w:cs="Arial"/>
              </w:rPr>
            </w:pPr>
          </w:p>
        </w:tc>
      </w:tr>
      <w:tr w:rsidR="006E3C72" w:rsidRPr="006E3C72" w14:paraId="541778A5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D3B3036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lastRenderedPageBreak/>
              <w:t>Výpočet Ceny za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F4F6661" w14:textId="6D3C4A6F" w:rsidR="006E3C72" w:rsidRPr="006E3C72" w:rsidRDefault="00BC1DBC">
            <w:pPr>
              <w:keepNext/>
              <w:spacing w:before="40" w:after="40"/>
              <w:jc w:val="both"/>
              <w:rPr>
                <w:rFonts w:cs="Arial"/>
              </w:rPr>
            </w:pPr>
            <w:r w:rsidRPr="00BC1DBC">
              <w:rPr>
                <w:rFonts w:cs="Arial"/>
              </w:rPr>
              <w:t xml:space="preserve">Cena za Služby spočívající ve Standardních činnostech při Provozu Aplikací = [cena Služby stanovená přílohou č.1 – Katalog služeb]) </w:t>
            </w:r>
          </w:p>
        </w:tc>
      </w:tr>
      <w:tr w:rsidR="006E3C72" w:rsidRPr="006E3C72" w14:paraId="2FE4AB6E" w14:textId="77777777" w:rsidTr="006E3C72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37C30E1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62E3020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54F8F46B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</w:p>
          <w:p w14:paraId="6DC5A0EF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b/>
                <w:lang w:eastAsia="en-US"/>
              </w:rPr>
            </w:pPr>
            <w:r>
              <w:rPr>
                <w:rFonts w:cs="Arial"/>
                <w:b/>
                <w:lang w:eastAsia="en-US"/>
              </w:rPr>
              <w:t xml:space="preserve">Účtovaná Cena za Služby = </w:t>
            </w:r>
            <w:proofErr w:type="spellStart"/>
            <w:r>
              <w:rPr>
                <w:rFonts w:cs="Arial"/>
                <w:b/>
                <w:lang w:eastAsia="en-US"/>
              </w:rPr>
              <w:t>CS</w:t>
            </w:r>
            <w:r>
              <w:rPr>
                <w:rFonts w:cs="Arial"/>
                <w:b/>
                <w:vertAlign w:val="subscript"/>
                <w:lang w:eastAsia="en-US"/>
              </w:rPr>
              <w:t>suma</w:t>
            </w:r>
            <w:proofErr w:type="spellEnd"/>
            <w:r>
              <w:rPr>
                <w:rFonts w:cs="Arial"/>
                <w:b/>
                <w:vertAlign w:val="subscript"/>
                <w:lang w:eastAsia="en-US"/>
              </w:rPr>
              <w:t xml:space="preserve"> </w:t>
            </w:r>
            <w:r>
              <w:rPr>
                <w:rFonts w:cs="Arial"/>
                <w:b/>
                <w:lang w:eastAsia="en-US"/>
              </w:rPr>
              <w:t>- [(H</w:t>
            </w:r>
            <w:r>
              <w:rPr>
                <w:rFonts w:cs="Arial"/>
                <w:b/>
                <w:vertAlign w:val="subscript"/>
                <w:lang w:eastAsia="en-US"/>
              </w:rPr>
              <w:t xml:space="preserve">DV </w:t>
            </w:r>
            <w:r>
              <w:rPr>
                <w:rFonts w:cs="Arial"/>
                <w:b/>
                <w:lang w:eastAsia="en-US"/>
              </w:rPr>
              <w:t>* SP</w:t>
            </w:r>
            <w:r>
              <w:rPr>
                <w:rFonts w:cs="Arial"/>
                <w:b/>
                <w:vertAlign w:val="subscript"/>
                <w:lang w:eastAsia="en-US"/>
              </w:rPr>
              <w:t>DV</w:t>
            </w:r>
            <w:r>
              <w:rPr>
                <w:rFonts w:cs="Arial"/>
                <w:b/>
                <w:lang w:eastAsia="en-US"/>
              </w:rPr>
              <w:t>) + SP</w:t>
            </w:r>
            <w:r>
              <w:rPr>
                <w:rFonts w:cs="Arial"/>
                <w:b/>
                <w:vertAlign w:val="subscript"/>
                <w:lang w:eastAsia="en-US"/>
              </w:rPr>
              <w:t>ZPS</w:t>
            </w:r>
            <w:r>
              <w:rPr>
                <w:rFonts w:cs="Arial"/>
                <w:b/>
                <w:lang w:eastAsia="en-US"/>
              </w:rPr>
              <w:t>]</w:t>
            </w:r>
          </w:p>
          <w:p w14:paraId="51BBD886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 xml:space="preserve">s tím, že </w:t>
            </w:r>
          </w:p>
          <w:p w14:paraId="2E6E7581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proofErr w:type="spellStart"/>
            <w:r>
              <w:rPr>
                <w:rFonts w:cs="Arial"/>
                <w:lang w:eastAsia="en-US"/>
              </w:rPr>
              <w:t>CS</w:t>
            </w:r>
            <w:r>
              <w:rPr>
                <w:rFonts w:cs="Arial"/>
                <w:vertAlign w:val="subscript"/>
                <w:lang w:eastAsia="en-US"/>
              </w:rPr>
              <w:t>suma</w:t>
            </w:r>
            <w:proofErr w:type="spellEnd"/>
            <w:r>
              <w:rPr>
                <w:rFonts w:cs="Arial"/>
                <w:vertAlign w:val="subscript"/>
                <w:lang w:eastAsia="en-US"/>
              </w:rPr>
              <w:t xml:space="preserve"> </w:t>
            </w:r>
            <w:r>
              <w:rPr>
                <w:rFonts w:cs="Arial"/>
                <w:lang w:eastAsia="en-US"/>
              </w:rPr>
              <w:t xml:space="preserve">= Cena za Služby spočívající ve Standardních činnostech při Provozu Aplikací  </w:t>
            </w:r>
          </w:p>
          <w:p w14:paraId="5E9EB41F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H</w:t>
            </w:r>
            <w:r>
              <w:rPr>
                <w:rFonts w:cs="Arial"/>
                <w:vertAlign w:val="subscript"/>
                <w:lang w:eastAsia="en-US"/>
              </w:rPr>
              <w:t xml:space="preserve">DV </w:t>
            </w:r>
            <w:r>
              <w:rPr>
                <w:rFonts w:cs="Arial"/>
                <w:lang w:eastAsia="en-US"/>
              </w:rPr>
              <w:t xml:space="preserve">= počet započítaných hodin nad rámec Doby na vyřešení </w:t>
            </w:r>
          </w:p>
          <w:p w14:paraId="0970F670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SP</w:t>
            </w:r>
            <w:r>
              <w:rPr>
                <w:rFonts w:cs="Arial"/>
                <w:vertAlign w:val="subscript"/>
                <w:lang w:eastAsia="en-US"/>
              </w:rPr>
              <w:t xml:space="preserve">DV </w:t>
            </w:r>
            <w:r>
              <w:rPr>
                <w:rFonts w:cs="Arial"/>
                <w:lang w:eastAsia="en-US"/>
              </w:rPr>
              <w:t xml:space="preserve">= Smluvní pokuta za započetí každé další hodiny nad rámec Doby na vyřešení </w:t>
            </w:r>
          </w:p>
          <w:p w14:paraId="4DAACCC0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SP</w:t>
            </w:r>
            <w:r>
              <w:rPr>
                <w:rFonts w:cs="Arial"/>
                <w:vertAlign w:val="subscript"/>
                <w:lang w:eastAsia="en-US"/>
              </w:rPr>
              <w:t>ZPS</w:t>
            </w:r>
            <w:r>
              <w:rPr>
                <w:rFonts w:cs="Arial"/>
                <w:lang w:eastAsia="en-US"/>
              </w:rPr>
              <w:t xml:space="preserve"> = Smluvní pokuta za nepředložení Zprávy o čerpání Služby v Době na doručení Zprávy o čerpání služeb</w:t>
            </w:r>
          </w:p>
          <w:p w14:paraId="2C7DC615" w14:textId="77777777" w:rsidR="00BC1DBC" w:rsidRDefault="00BC1DBC" w:rsidP="00BC1DBC">
            <w:pPr>
              <w:keepNext/>
              <w:spacing w:before="40" w:after="40" w:line="276" w:lineRule="auto"/>
              <w:jc w:val="both"/>
              <w:rPr>
                <w:rFonts w:cs="Arial"/>
                <w:lang w:eastAsia="en-US"/>
              </w:rPr>
            </w:pPr>
          </w:p>
          <w:p w14:paraId="7A372072" w14:textId="4F363A20" w:rsidR="006E3C72" w:rsidRPr="006E3C72" w:rsidRDefault="00BC1DBC" w:rsidP="00BC1DBC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Smluvní pokuta za nepředložení Zprávy o čerpání služeb v Době termínu doručení Zprávy o čerpání služeb je odečtena pouze v případě, že Dodavatel nedoručil Objednateli zprávu o čerpání služby v Době termínu doručení Zprávy o čerpání služeb</w:t>
            </w:r>
          </w:p>
        </w:tc>
      </w:tr>
    </w:tbl>
    <w:p w14:paraId="72915F5E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61"/>
        <w:gridCol w:w="3938"/>
        <w:gridCol w:w="6019"/>
      </w:tblGrid>
      <w:tr w:rsidR="006E3C72" w:rsidRPr="006E3C72" w14:paraId="7F828986" w14:textId="77777777" w:rsidTr="006E3C72">
        <w:trPr>
          <w:cantSplit/>
          <w:trHeight w:val="172"/>
          <w:tblHeader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4E049322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08D4E1A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6E3C72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67FA119C" w14:textId="77777777" w:rsidR="006E3C72" w:rsidRPr="006E3C72" w:rsidRDefault="006E3C72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BC1DBC" w:rsidRPr="006E3C72" w14:paraId="6C8E772B" w14:textId="77777777" w:rsidTr="006E3C7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DE2E38C" w14:textId="74AD9B1B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Provozní doba služby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4405418" w14:textId="6196D85C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8:00–17:00 h v pracovní dny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2E6D538" w14:textId="0F19B147" w:rsidR="00BC1DBC" w:rsidRPr="006E3C72" w:rsidRDefault="00BC1DBC" w:rsidP="00E37AF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Časové záznamy o řešení Incidentů v aplikaci </w:t>
            </w:r>
            <w:proofErr w:type="spellStart"/>
            <w:r>
              <w:rPr>
                <w:rFonts w:cs="Arial"/>
                <w:lang w:eastAsia="en-US"/>
              </w:rPr>
              <w:t>HelpDesk</w:t>
            </w:r>
            <w:proofErr w:type="spellEnd"/>
            <w:r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BC1DBC" w:rsidRPr="006E3C72" w14:paraId="61665459" w14:textId="77777777" w:rsidTr="006E3C7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07EA4CF" w14:textId="4EDB5421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 – provedení restartu nebo resetu rozhraní, služeb nebo dávkových úloh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585713E" w14:textId="489477EB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4 hodiny od zadání žádosti 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B561B68" w14:textId="07B4C582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Časové záznamy o řešení Incidentů v aplikaci </w:t>
            </w:r>
            <w:proofErr w:type="spellStart"/>
            <w:r>
              <w:rPr>
                <w:rFonts w:cs="Arial"/>
                <w:lang w:eastAsia="en-US"/>
              </w:rPr>
              <w:t>HelpDesk</w:t>
            </w:r>
            <w:proofErr w:type="spellEnd"/>
            <w:r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BC1DBC" w:rsidRPr="006E3C72" w14:paraId="6E50946C" w14:textId="77777777" w:rsidTr="006E3C7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EEB552D" w14:textId="3D030BEC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 – správa číselníků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52F7CB5" w14:textId="3658DF79" w:rsidR="00BC1DBC" w:rsidRPr="006E3C72" w:rsidRDefault="00BC1DBC" w:rsidP="00071D2D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4 hodiny od zadání žádosti 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9D01207" w14:textId="31F79E06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Časové záznamy o řešení Incidentů v aplikaci </w:t>
            </w:r>
            <w:proofErr w:type="spellStart"/>
            <w:r>
              <w:rPr>
                <w:rFonts w:cs="Arial"/>
                <w:lang w:eastAsia="en-US"/>
              </w:rPr>
              <w:t>HelpDesk</w:t>
            </w:r>
            <w:proofErr w:type="spellEnd"/>
            <w:r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BC1DBC" w:rsidRPr="006E3C72" w14:paraId="5F26A6F7" w14:textId="77777777" w:rsidTr="006E3C72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067FDEE" w14:textId="625630C2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 – provedení změn konfigurace nebo nastavení Aplikací v rozsahu Služby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085837B" w14:textId="35CE1629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8 hodin od zadání žádosti 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D11CE5D" w14:textId="31DD4048" w:rsidR="00BC1DBC" w:rsidRPr="006E3C72" w:rsidRDefault="00BC1DBC" w:rsidP="00342B6F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Časové záznamy o řešení Incidentů v aplikaci </w:t>
            </w:r>
            <w:proofErr w:type="spellStart"/>
            <w:r>
              <w:rPr>
                <w:rFonts w:cs="Arial"/>
                <w:lang w:eastAsia="en-US"/>
              </w:rPr>
              <w:t>HelpDesk</w:t>
            </w:r>
            <w:proofErr w:type="spellEnd"/>
            <w:r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BC1DBC" w:rsidRPr="006E3C72" w14:paraId="29F4C2C4" w14:textId="77777777" w:rsidTr="002B6EDD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8E04232" w14:textId="31887B1D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lastRenderedPageBreak/>
              <w:t>Doba na vyřešení – oprava dat aplikace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E586AA7" w14:textId="6A398BFC" w:rsidR="00BC1DBC" w:rsidRPr="006E3C72" w:rsidRDefault="00BC1DBC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8 hodin od zadání žádosti 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100777D" w14:textId="19B91B32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Časové záznamy o řešení Incidentů v aplikaci </w:t>
            </w:r>
            <w:proofErr w:type="spellStart"/>
            <w:r>
              <w:rPr>
                <w:rFonts w:cs="Arial"/>
                <w:lang w:eastAsia="en-US"/>
              </w:rPr>
              <w:t>HelpDesk</w:t>
            </w:r>
            <w:proofErr w:type="spellEnd"/>
            <w:r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BC1DBC" w:rsidRPr="006E3C72" w14:paraId="5FE4A487" w14:textId="77777777" w:rsidTr="002B6EDD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DE09034" w14:textId="74F757DB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na vyřešení – aktualizace provozní a uživatelské dokumentace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B08DACF" w14:textId="1E2735EC" w:rsidR="00BC1DBC" w:rsidRPr="006E3C72" w:rsidRDefault="00BC1DBC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5 pracovních dní od zadání žádosti o Provozní činnost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DBEE85A" w14:textId="4AC67316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 xml:space="preserve">Časové záznamy o řešení Incidentů v aplikaci </w:t>
            </w:r>
            <w:proofErr w:type="spellStart"/>
            <w:r>
              <w:rPr>
                <w:rFonts w:cs="Arial"/>
                <w:lang w:eastAsia="en-US"/>
              </w:rPr>
              <w:t>HelpDesk</w:t>
            </w:r>
            <w:proofErr w:type="spellEnd"/>
            <w:r>
              <w:rPr>
                <w:rFonts w:cs="Arial"/>
                <w:lang w:eastAsia="en-US"/>
              </w:rPr>
              <w:t xml:space="preserve"> Objednatele.</w:t>
            </w:r>
          </w:p>
        </w:tc>
      </w:tr>
      <w:tr w:rsidR="00BC1DBC" w:rsidRPr="006E3C72" w14:paraId="65A62910" w14:textId="77777777" w:rsidTr="002B6EDD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188B518" w14:textId="5CA10924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Doba dohodnuté odstávky</w:t>
            </w:r>
          </w:p>
        </w:tc>
        <w:tc>
          <w:tcPr>
            <w:tcW w:w="1446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49842B1" w14:textId="7F8ECCB2" w:rsidR="00BC1DBC" w:rsidRPr="006E3C72" w:rsidRDefault="00BC1DBC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N/A</w:t>
            </w:r>
          </w:p>
        </w:tc>
        <w:tc>
          <w:tcPr>
            <w:tcW w:w="2210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70436C7F" w14:textId="25D0C7D7" w:rsidR="00BC1DBC" w:rsidRPr="006E3C72" w:rsidRDefault="00BC1DBC">
            <w:pPr>
              <w:keepNext/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lang w:eastAsia="en-US"/>
              </w:rPr>
              <w:t>Kontrola zaměstnanci Objednatele.</w:t>
            </w:r>
          </w:p>
        </w:tc>
      </w:tr>
    </w:tbl>
    <w:p w14:paraId="32823E6E" w14:textId="77777777" w:rsidR="006E3C72" w:rsidRPr="006E3C72" w:rsidRDefault="006E3C72" w:rsidP="006E3C72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49A1BFDA" w14:textId="77777777" w:rsidR="006E3C72" w:rsidRPr="006E3C72" w:rsidRDefault="006E3C72" w:rsidP="006E3C72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6E3C72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41"/>
        <w:gridCol w:w="4074"/>
        <w:gridCol w:w="2141"/>
        <w:gridCol w:w="1832"/>
        <w:gridCol w:w="1832"/>
        <w:gridCol w:w="1832"/>
      </w:tblGrid>
      <w:tr w:rsidR="006E3C72" w:rsidRPr="006E3C72" w14:paraId="3800D41C" w14:textId="77777777" w:rsidTr="00457237">
        <w:trPr>
          <w:cantSplit/>
          <w:tblHeader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5D49E962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778B309C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1D4D2F9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4CAE6F80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AF8618F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5C37F8C" w14:textId="77777777" w:rsidR="006E3C72" w:rsidRPr="006E3C72" w:rsidRDefault="006E3C72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6E3C72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457237" w:rsidRPr="006E3C72" w14:paraId="7CDEE19D" w14:textId="77777777" w:rsidTr="00457237">
        <w:trPr>
          <w:cantSplit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2D5FD22" w14:textId="4733AB63" w:rsidR="00457237" w:rsidRPr="006E3C72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>Zpráva o čerpání služeb (Podklady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65CB55A" w14:textId="303E5AF1" w:rsidR="00457237" w:rsidRPr="006E3C72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bCs/>
                <w:lang w:eastAsia="zh-CN"/>
              </w:rPr>
              <w:t>Report dle kapitoly 9 tohoto Listu služby.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DA619C9" w14:textId="4FBCB596" w:rsidR="00457237" w:rsidRPr="006E3C72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>Dodavatel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0837F091" w14:textId="2DFB6680" w:rsidR="00457237" w:rsidRPr="006F2A50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 xml:space="preserve">1x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65149528" w14:textId="028FFC75" w:rsidR="00457237" w:rsidRPr="006F2A50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auto"/>
            <w:hideMark/>
          </w:tcPr>
          <w:p w14:paraId="61AB1F5B" w14:textId="47396C26" w:rsidR="00457237" w:rsidRPr="006F2A50" w:rsidRDefault="00457237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>
              <w:rPr>
                <w:rFonts w:cs="Arial"/>
                <w:lang w:eastAsia="zh-CN"/>
              </w:rPr>
              <w:t xml:space="preserve">4 pracovní dny ode dne Doby termínu vyhotovení </w:t>
            </w:r>
          </w:p>
        </w:tc>
      </w:tr>
    </w:tbl>
    <w:p w14:paraId="0D823209" w14:textId="77777777" w:rsidR="006E3C72" w:rsidRDefault="006E3C72" w:rsidP="006E3C72">
      <w:pPr>
        <w:pStyle w:val="slovn1"/>
        <w:tabs>
          <w:tab w:val="clear" w:pos="454"/>
        </w:tabs>
        <w:ind w:firstLine="0"/>
        <w:rPr>
          <w:rFonts w:ascii="Arial" w:hAnsi="Arial" w:cs="Arial"/>
        </w:rPr>
      </w:pPr>
    </w:p>
    <w:p w14:paraId="56C62942" w14:textId="77777777" w:rsidR="006E3C72" w:rsidRDefault="006E3C72" w:rsidP="006E3C72">
      <w:pPr>
        <w:rPr>
          <w:rFonts w:eastAsiaTheme="minorHAnsi"/>
          <w:sz w:val="22"/>
          <w:szCs w:val="22"/>
          <w:lang w:eastAsia="zh-CN"/>
        </w:rPr>
      </w:pPr>
      <w:r>
        <w:br w:type="page"/>
      </w:r>
    </w:p>
    <w:p w14:paraId="639AB08E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lastRenderedPageBreak/>
        <w:t>Specifické podmínky a postupy pro poskytování Služby</w:t>
      </w:r>
    </w:p>
    <w:p w14:paraId="407424C2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240" w:after="240" w:line="240" w:lineRule="atLeast"/>
        <w:ind w:left="454" w:firstLine="0"/>
        <w:rPr>
          <w:rFonts w:eastAsiaTheme="minorHAnsi" w:cs="Arial"/>
          <w:b/>
          <w:sz w:val="22"/>
          <w:szCs w:val="24"/>
          <w:lang w:eastAsia="zh-CN"/>
        </w:rPr>
      </w:pPr>
      <w:r w:rsidRPr="006B43AA">
        <w:rPr>
          <w:rFonts w:eastAsiaTheme="minorHAnsi" w:cs="Arial"/>
          <w:b/>
          <w:sz w:val="22"/>
          <w:szCs w:val="24"/>
          <w:lang w:eastAsia="zh-CN"/>
        </w:rPr>
        <w:t>Postup při zajištění Provozních činností</w:t>
      </w:r>
    </w:p>
    <w:p w14:paraId="42B2F2E7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Nahlášení Provozní činnosti </w:t>
      </w:r>
      <w:r w:rsidRPr="006B43AA">
        <w:rPr>
          <w:rFonts w:cs="Arial"/>
          <w:szCs w:val="24"/>
          <w:lang w:eastAsia="zh-CN"/>
        </w:rPr>
        <w:t xml:space="preserve">Objednatel ohlásí Provozní činnost Dodavateli tak, že vloží Hlášení do 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Objednatele, vytvořenému hlášení nastaví druh tiketu na hodnotu „Provozní činnost“ a přiřadí hlášení k řešení na Dodavatele. V Hlášení Objednatel uvede veškeré jemu známé informace, které jsou nezbytné pro úspěšné a včasné poskytnutí Služby.</w:t>
      </w:r>
      <w:r w:rsidRPr="006B43AA">
        <w:rPr>
          <w:rFonts w:cs="Arial"/>
          <w:b/>
          <w:szCs w:val="24"/>
          <w:lang w:eastAsia="zh-CN"/>
        </w:rPr>
        <w:t xml:space="preserve"> </w:t>
      </w:r>
    </w:p>
    <w:p w14:paraId="661D6C3F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Doplnění nezbytných informací </w:t>
      </w:r>
      <w:r w:rsidRPr="006B43AA">
        <w:rPr>
          <w:rFonts w:cs="Arial"/>
          <w:szCs w:val="24"/>
          <w:lang w:eastAsia="zh-CN"/>
        </w:rPr>
        <w:t xml:space="preserve">Pokud Hlášení neobsahuje všechny informace potřebné pro úspěšné provedení Provozní činnosti, požádá Dodavatel Objednatele o doplnění informací, které po Objednateli lze rozumně požadovat, do 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Objednatele. Objednatel doplní informace do 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Objednatele. O dobu, která uplyne od okamžiku, ve kterém Dodavatel doručil Objednateli žádost o doplnění informací, do okamžiku, ve kterém Objednatel Dodavateli požadované informace doručil, se zkracuje Doba na vyřešení.</w:t>
      </w:r>
    </w:p>
    <w:p w14:paraId="11CE8F0C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Provedení Provozní činnosti </w:t>
      </w:r>
      <w:r w:rsidRPr="006B43AA">
        <w:rPr>
          <w:rFonts w:cs="Arial"/>
          <w:szCs w:val="24"/>
          <w:lang w:eastAsia="zh-CN"/>
        </w:rPr>
        <w:t>Dodavatel vykoná Provozní činnost, a to nejpozději v příslušné Době na vyřešení.</w:t>
      </w:r>
      <w:r w:rsidRPr="006B43AA">
        <w:rPr>
          <w:rFonts w:cs="Arial"/>
          <w:b/>
          <w:szCs w:val="24"/>
          <w:lang w:eastAsia="zh-CN"/>
        </w:rPr>
        <w:t xml:space="preserve"> </w:t>
      </w:r>
    </w:p>
    <w:p w14:paraId="3C5270E3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Vyrozumění o provedení Provozní činnosti </w:t>
      </w:r>
      <w:r w:rsidRPr="006B43AA">
        <w:rPr>
          <w:rFonts w:cs="Arial"/>
          <w:szCs w:val="24"/>
          <w:lang w:eastAsia="zh-CN"/>
        </w:rPr>
        <w:t>Dodavatel vyrozumí Objednatele o provedení Provozní činnosti neprodleně poté, co se Dodavatel přesvědčí o tom, že provozní činnost byla bezvadně provedena. Vyrozumění o provedení Provozní činnosti poskytne Dodavatel Objednateli doplněním informace o provedení Provozní činnosti v 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Objednatele. </w:t>
      </w:r>
    </w:p>
    <w:p w14:paraId="41C190C7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b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Ověření provedení Provozní činnosti </w:t>
      </w:r>
      <w:r w:rsidRPr="006B43AA">
        <w:rPr>
          <w:rFonts w:cs="Arial"/>
          <w:szCs w:val="24"/>
          <w:lang w:eastAsia="zh-CN"/>
        </w:rPr>
        <w:t>Objednatel ověří, zda byla Provozní činnost provedena v souladu s Hlášením v 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Objednatele, a to nejpozději do dvou (2) Pracovních dnů od vyrozumění o provedení Provozní činnosti. Neprodleně po ověření provedení Provozní činnosti sdělí Objednatel Dodavateli, zda Provozní činnost byla bezvadně provedena. Pokud podle sdělení Objednatele Provozní činnost,</w:t>
      </w:r>
      <w:r w:rsidRPr="006B43AA">
        <w:rPr>
          <w:rFonts w:cs="Arial"/>
          <w:b/>
          <w:szCs w:val="24"/>
          <w:lang w:eastAsia="zh-CN"/>
        </w:rPr>
        <w:t xml:space="preserve"> </w:t>
      </w:r>
    </w:p>
    <w:p w14:paraId="39DBF3BE" w14:textId="77777777" w:rsidR="006B43AA" w:rsidRPr="006B43AA" w:rsidRDefault="006B43AA" w:rsidP="006B43AA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je v bezvadném stavu, Objednatel uzavře Hlášení v </w:t>
      </w:r>
      <w:proofErr w:type="spellStart"/>
      <w:r w:rsidRPr="006B43AA">
        <w:rPr>
          <w:rFonts w:cs="Arial"/>
          <w:color w:val="000000"/>
          <w:szCs w:val="24"/>
          <w:lang w:eastAsia="zh-CN"/>
        </w:rPr>
        <w:t>Help</w:t>
      </w:r>
      <w:proofErr w:type="spellEnd"/>
      <w:r w:rsidRPr="006B43AA">
        <w:rPr>
          <w:rFonts w:cs="Arial"/>
          <w:color w:val="000000"/>
          <w:szCs w:val="24"/>
          <w:lang w:eastAsia="zh-CN"/>
        </w:rPr>
        <w:t xml:space="preserve"> Desku Objednatele (uvede Hlášení do stavu „Uzavřený“). Registrací do </w:t>
      </w:r>
      <w:proofErr w:type="spellStart"/>
      <w:r w:rsidRPr="006B43AA">
        <w:rPr>
          <w:rFonts w:cs="Arial"/>
          <w:color w:val="000000"/>
          <w:szCs w:val="24"/>
          <w:lang w:eastAsia="zh-CN"/>
        </w:rPr>
        <w:t>Help</w:t>
      </w:r>
      <w:proofErr w:type="spellEnd"/>
      <w:r w:rsidRPr="006B43AA">
        <w:rPr>
          <w:rFonts w:cs="Arial"/>
          <w:color w:val="000000"/>
          <w:szCs w:val="24"/>
          <w:lang w:eastAsia="zh-CN"/>
        </w:rPr>
        <w:t xml:space="preserve"> Desku dle předchozí věty se považuje Provozní činnost za provedenou.</w:t>
      </w:r>
    </w:p>
    <w:p w14:paraId="46228482" w14:textId="77777777" w:rsidR="006B43AA" w:rsidRPr="006B43AA" w:rsidRDefault="006B43AA" w:rsidP="006B43AA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>není v bezvadném stavu, Dodavatel bez zbytečného odkladu zajistí, aby Provozní činnost byla provedena dle Hlášení v </w:t>
      </w:r>
      <w:proofErr w:type="spellStart"/>
      <w:r w:rsidRPr="006B43AA">
        <w:rPr>
          <w:rFonts w:cs="Arial"/>
          <w:color w:val="000000"/>
          <w:szCs w:val="24"/>
          <w:lang w:eastAsia="zh-CN"/>
        </w:rPr>
        <w:t>Help</w:t>
      </w:r>
      <w:proofErr w:type="spellEnd"/>
      <w:r w:rsidRPr="006B43AA">
        <w:rPr>
          <w:rFonts w:cs="Arial"/>
          <w:color w:val="000000"/>
          <w:szCs w:val="24"/>
          <w:lang w:eastAsia="zh-CN"/>
        </w:rPr>
        <w:t xml:space="preserve"> Desku Objednatele a vyrozumí Objednatele o provedení Provozní činnosti. Smluvní strany pak postupují podle odst. Provedení Provozní činnosti a dalších až do okamžiku, ve kterém Objednatel potvrdí, že Provozní činnost je v bezvadném stavu. O dobu, která uplyne od okamžiku, ve kterém Objednatel doručil Dodavateli vyrozumění o neprovedení Provozní činnosti, do okamžiku, ve kterém Dodavatel doručil Objednateli vyrozumění o tom, že Provozní činnost není v bezvadném stavu, se prodlužuje Doba na vyřešení.</w:t>
      </w:r>
    </w:p>
    <w:p w14:paraId="354249D1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b/>
          <w:szCs w:val="24"/>
          <w:lang w:eastAsia="zh-CN"/>
        </w:rPr>
        <w:t xml:space="preserve">Nečinnost Objednatele </w:t>
      </w:r>
      <w:r w:rsidRPr="006B43AA">
        <w:rPr>
          <w:rFonts w:cs="Arial"/>
          <w:szCs w:val="24"/>
          <w:lang w:eastAsia="zh-CN"/>
        </w:rPr>
        <w:t>Pokud Objednatel po dvou (2) Pracovních dnech ode dne, ve které bylo Dodavatelem k Hlášení v 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Objednatele doplněna informace o provedení Provozní činnosti, nesdělí, zda Provozní činnost, je v bezvadném stavu, považuje se Provozní činnost za provedenou bez výhrad a Objednatel takové Hlášení v </w:t>
      </w:r>
      <w:proofErr w:type="spellStart"/>
      <w:r w:rsidRPr="006B43AA">
        <w:rPr>
          <w:rFonts w:cs="Arial"/>
          <w:szCs w:val="24"/>
          <w:lang w:eastAsia="zh-CN"/>
        </w:rPr>
        <w:t>Help</w:t>
      </w:r>
      <w:proofErr w:type="spellEnd"/>
      <w:r w:rsidRPr="006B43AA">
        <w:rPr>
          <w:rFonts w:cs="Arial"/>
          <w:szCs w:val="24"/>
          <w:lang w:eastAsia="zh-CN"/>
        </w:rPr>
        <w:t xml:space="preserve"> Desku Objednatele uzavře (uvede Hlášení do stavu „Uzavřený“). </w:t>
      </w:r>
    </w:p>
    <w:p w14:paraId="4B16A18E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60" w:line="240" w:lineRule="atLeast"/>
        <w:ind w:left="454" w:firstLine="0"/>
        <w:rPr>
          <w:rFonts w:eastAsia="Calibri" w:cs="Arial"/>
          <w:b/>
          <w:sz w:val="22"/>
          <w:szCs w:val="24"/>
          <w:lang w:eastAsia="zh-CN"/>
        </w:rPr>
      </w:pPr>
    </w:p>
    <w:p w14:paraId="3E409B21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lastRenderedPageBreak/>
        <w:t>Omezení poskytování Služby</w:t>
      </w:r>
    </w:p>
    <w:p w14:paraId="4F8C12F6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>N/A</w:t>
      </w:r>
    </w:p>
    <w:p w14:paraId="4BC03644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</w:p>
    <w:p w14:paraId="27EEB2CF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="Calibr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Součinnost Objednatele</w:t>
      </w:r>
    </w:p>
    <w:p w14:paraId="0B4E7C74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>Objednatel odpovídá za zajištění následujících požadavků:</w:t>
      </w:r>
    </w:p>
    <w:p w14:paraId="5D092C08" w14:textId="77777777" w:rsidR="006B43AA" w:rsidRPr="006B43AA" w:rsidRDefault="006B43AA" w:rsidP="006B43AA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databázových serverů včetně testovacích, </w:t>
      </w:r>
    </w:p>
    <w:p w14:paraId="43EB0A18" w14:textId="77777777" w:rsidR="006B43AA" w:rsidRPr="006B43AA" w:rsidRDefault="006B43AA" w:rsidP="006B43AA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aplikačních serverů včetně testovacích, </w:t>
      </w:r>
    </w:p>
    <w:p w14:paraId="2AEF16BB" w14:textId="6454355F" w:rsidR="006B43AA" w:rsidRPr="006B43AA" w:rsidRDefault="006B43AA" w:rsidP="006B43AA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přístupy ke všem zdrojovým souborům svěřených </w:t>
      </w:r>
      <w:r w:rsidR="008835DD">
        <w:rPr>
          <w:rFonts w:cs="Arial"/>
          <w:color w:val="000000"/>
          <w:szCs w:val="24"/>
          <w:lang w:eastAsia="zh-CN"/>
        </w:rPr>
        <w:t>A</w:t>
      </w:r>
      <w:r w:rsidRPr="006B43AA">
        <w:rPr>
          <w:rFonts w:cs="Arial"/>
          <w:color w:val="000000"/>
          <w:szCs w:val="24"/>
          <w:lang w:eastAsia="zh-CN"/>
        </w:rPr>
        <w:t xml:space="preserve">plikací, dostupná technická a uživatelská dokumentace svěřených aplikací, služeb, API a podobně, dokumentace k infrastruktuře sítě </w:t>
      </w:r>
      <w:r w:rsidR="008835DD">
        <w:rPr>
          <w:rFonts w:cs="Arial"/>
          <w:color w:val="000000"/>
          <w:szCs w:val="24"/>
          <w:lang w:eastAsia="zh-CN"/>
        </w:rPr>
        <w:t>Objednatele</w:t>
      </w:r>
      <w:r w:rsidRPr="006B43AA">
        <w:rPr>
          <w:rFonts w:cs="Arial"/>
          <w:color w:val="000000"/>
          <w:szCs w:val="24"/>
          <w:lang w:eastAsia="zh-CN"/>
        </w:rPr>
        <w:t xml:space="preserve">, na níž běží svěřené aplikace (včetně síťových adres jednotlivých částí), </w:t>
      </w:r>
    </w:p>
    <w:p w14:paraId="3147DFDF" w14:textId="0D906F68" w:rsidR="006B43AA" w:rsidRPr="006B43AA" w:rsidRDefault="006B43AA" w:rsidP="006B43AA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dokumentace SW vybavení a seznam </w:t>
      </w:r>
      <w:r w:rsidR="008835DD">
        <w:rPr>
          <w:rFonts w:cs="Arial"/>
          <w:color w:val="000000"/>
          <w:szCs w:val="24"/>
          <w:lang w:eastAsia="zh-CN"/>
        </w:rPr>
        <w:t>A</w:t>
      </w:r>
      <w:r w:rsidRPr="006B43AA">
        <w:rPr>
          <w:rFonts w:cs="Arial"/>
          <w:color w:val="000000"/>
          <w:szCs w:val="24"/>
          <w:lang w:eastAsia="zh-CN"/>
        </w:rPr>
        <w:t xml:space="preserve">plikací, služeb, API apod. běžících na jednotlivých serverech, </w:t>
      </w:r>
    </w:p>
    <w:p w14:paraId="2D6442FB" w14:textId="77777777" w:rsidR="006B43AA" w:rsidRPr="006B43AA" w:rsidRDefault="006B43AA" w:rsidP="006B43AA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přístupy a dostatečná úroveň oprávnění do </w:t>
      </w:r>
      <w:proofErr w:type="spellStart"/>
      <w:r w:rsidRPr="006B43AA">
        <w:rPr>
          <w:rFonts w:cs="Arial"/>
          <w:color w:val="000000"/>
          <w:szCs w:val="24"/>
          <w:lang w:eastAsia="zh-CN"/>
        </w:rPr>
        <w:t>HelpDesku</w:t>
      </w:r>
      <w:proofErr w:type="spellEnd"/>
      <w:r w:rsidRPr="006B43AA">
        <w:rPr>
          <w:rFonts w:cs="Arial"/>
          <w:color w:val="000000"/>
          <w:szCs w:val="24"/>
          <w:lang w:eastAsia="zh-CN"/>
        </w:rPr>
        <w:t xml:space="preserve"> objednatele, </w:t>
      </w:r>
    </w:p>
    <w:p w14:paraId="7A6A7045" w14:textId="790E9FDA" w:rsidR="006B43AA" w:rsidRPr="006B43AA" w:rsidRDefault="006B43AA" w:rsidP="006B43AA">
      <w:pPr>
        <w:numPr>
          <w:ilvl w:val="0"/>
          <w:numId w:val="9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6B43AA">
        <w:rPr>
          <w:rFonts w:cs="Arial"/>
          <w:color w:val="000000"/>
          <w:szCs w:val="24"/>
          <w:lang w:eastAsia="zh-CN"/>
        </w:rPr>
        <w:t xml:space="preserve">VPN přístupy a doménové přístupy pro </w:t>
      </w:r>
      <w:r w:rsidR="008835DD">
        <w:rPr>
          <w:rFonts w:cs="Arial"/>
          <w:color w:val="000000"/>
          <w:szCs w:val="24"/>
          <w:lang w:eastAsia="zh-CN"/>
        </w:rPr>
        <w:t>Dodavatele</w:t>
      </w:r>
      <w:r w:rsidR="008835DD" w:rsidRPr="006B43AA">
        <w:rPr>
          <w:rFonts w:cs="Arial"/>
          <w:color w:val="000000"/>
          <w:szCs w:val="24"/>
          <w:lang w:eastAsia="zh-CN"/>
        </w:rPr>
        <w:t xml:space="preserve"> </w:t>
      </w:r>
      <w:r w:rsidRPr="006B43AA">
        <w:rPr>
          <w:rFonts w:cs="Arial"/>
          <w:color w:val="000000"/>
          <w:szCs w:val="24"/>
          <w:lang w:eastAsia="zh-CN"/>
        </w:rPr>
        <w:t>nezbytné k zajištění Služeb popsaných v rámci jednotlivých Listů služeb.</w:t>
      </w:r>
    </w:p>
    <w:p w14:paraId="60620625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="Calibr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Poznámka</w:t>
      </w:r>
    </w:p>
    <w:p w14:paraId="2B9295AE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 xml:space="preserve">N/A </w:t>
      </w:r>
    </w:p>
    <w:p w14:paraId="3184FEB1" w14:textId="77777777" w:rsidR="006B43AA" w:rsidRPr="006B43AA" w:rsidRDefault="006B43AA" w:rsidP="006B43AA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="Calibri" w:cs="Arial"/>
          <w:b/>
          <w:sz w:val="22"/>
          <w:szCs w:val="22"/>
          <w:lang w:eastAsia="zh-CN"/>
        </w:rPr>
      </w:pPr>
      <w:r w:rsidRPr="006B43AA">
        <w:rPr>
          <w:rFonts w:eastAsiaTheme="minorHAnsi" w:cs="Arial"/>
          <w:b/>
          <w:sz w:val="22"/>
          <w:szCs w:val="22"/>
          <w:lang w:eastAsia="zh-CN"/>
        </w:rPr>
        <w:t>Vzor Reportu čerpání Služby</w:t>
      </w:r>
    </w:p>
    <w:p w14:paraId="562B94E8" w14:textId="77777777" w:rsidR="006B43AA" w:rsidRPr="006B43AA" w:rsidRDefault="006B43AA" w:rsidP="006B43AA">
      <w:pPr>
        <w:numPr>
          <w:ilvl w:val="0"/>
          <w:numId w:val="9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6B43AA">
        <w:rPr>
          <w:rFonts w:cs="Arial"/>
          <w:szCs w:val="24"/>
          <w:lang w:eastAsia="zh-CN"/>
        </w:rPr>
        <w:t>Viz příloha „ZoČS_P03 - Provoz Aplikací - standardní činnosti“.</w:t>
      </w:r>
    </w:p>
    <w:p w14:paraId="60FC627E" w14:textId="77777777" w:rsidR="006B43AA" w:rsidRPr="006B43AA" w:rsidRDefault="006B43AA" w:rsidP="006B43AA">
      <w:pPr>
        <w:suppressAutoHyphens/>
        <w:spacing w:before="60" w:after="120" w:line="240" w:lineRule="atLeast"/>
        <w:ind w:left="425"/>
        <w:rPr>
          <w:rFonts w:cs="Arial"/>
          <w:szCs w:val="24"/>
          <w:lang w:eastAsia="zh-CN"/>
        </w:rPr>
      </w:pPr>
    </w:p>
    <w:p w14:paraId="4D5B7049" w14:textId="77777777" w:rsidR="006B43AA" w:rsidRPr="006B43AA" w:rsidRDefault="006B43AA" w:rsidP="006B43AA">
      <w:pPr>
        <w:rPr>
          <w:rFonts w:cs="Arial"/>
        </w:rPr>
      </w:pPr>
      <w:r w:rsidRPr="006B43AA">
        <w:rPr>
          <w:rFonts w:cs="Arial"/>
          <w:b/>
          <w:i/>
          <w:szCs w:val="22"/>
        </w:rPr>
        <w:t>Zbývající část stránky byla úmyslně ponechána prázdná.</w:t>
      </w:r>
    </w:p>
    <w:p w14:paraId="47EF8BAB" w14:textId="77777777" w:rsidR="006B43AA" w:rsidRPr="006B43AA" w:rsidRDefault="006B43AA" w:rsidP="006B43AA">
      <w:pPr>
        <w:rPr>
          <w:rFonts w:cs="Arial"/>
          <w:b/>
        </w:rPr>
      </w:pPr>
    </w:p>
    <w:p w14:paraId="40C1A7E9" w14:textId="77777777" w:rsidR="00132FFC" w:rsidRPr="006E3C72" w:rsidRDefault="00132FFC">
      <w:pPr>
        <w:rPr>
          <w:rFonts w:cs="Arial"/>
          <w:b/>
        </w:rPr>
      </w:pPr>
    </w:p>
    <w:sectPr w:rsidR="00132FFC" w:rsidRPr="006E3C72" w:rsidSect="00F9699E">
      <w:headerReference w:type="defaul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98B54B" w14:textId="77777777" w:rsidR="00065D60" w:rsidRDefault="00065D60" w:rsidP="00B45E24">
      <w:r>
        <w:separator/>
      </w:r>
    </w:p>
  </w:endnote>
  <w:endnote w:type="continuationSeparator" w:id="0">
    <w:p w14:paraId="4D03303C" w14:textId="77777777" w:rsidR="00065D60" w:rsidRDefault="00065D60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F1EB63" w14:textId="77777777" w:rsidR="00065D60" w:rsidRDefault="00065D60" w:rsidP="00B45E24">
      <w:r>
        <w:separator/>
      </w:r>
    </w:p>
  </w:footnote>
  <w:footnote w:type="continuationSeparator" w:id="0">
    <w:p w14:paraId="338117A4" w14:textId="77777777" w:rsidR="00065D60" w:rsidRDefault="00065D60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C55406" w14:textId="2D0C2D10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4A2693">
      <w:rPr>
        <w:rStyle w:val="slostrnky"/>
        <w:noProof/>
        <w:sz w:val="16"/>
        <w:szCs w:val="16"/>
      </w:rPr>
      <w:t>2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4A2693">
      <w:rPr>
        <w:rStyle w:val="slostrnky"/>
        <w:noProof/>
        <w:sz w:val="16"/>
        <w:szCs w:val="16"/>
      </w:rPr>
      <w:t>6</w:t>
    </w:r>
    <w:r w:rsidRPr="00324977">
      <w:rPr>
        <w:rStyle w:val="slostrnky"/>
        <w:sz w:val="16"/>
        <w:szCs w:val="16"/>
      </w:rPr>
      <w:fldChar w:fldCharType="end"/>
    </w:r>
  </w:p>
  <w:p w14:paraId="69355852" w14:textId="16F63D61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545557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545557">
      <w:rPr>
        <w:rStyle w:val="slostrnky"/>
        <w:sz w:val="16"/>
        <w:szCs w:val="16"/>
      </w:rPr>
      <w:t>.</w:t>
    </w:r>
    <w:r w:rsidR="00545557" w:rsidRPr="00545557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Aplikace</w:t>
    </w:r>
    <w:r w:rsidR="00CD1E4C">
      <w:rPr>
        <w:sz w:val="16"/>
        <w:szCs w:val="16"/>
      </w:rPr>
      <w:t xml:space="preserve"> </w:t>
    </w:r>
    <w:r w:rsidR="00D5052E">
      <w:rPr>
        <w:sz w:val="16"/>
        <w:szCs w:val="16"/>
      </w:rPr>
      <w:t>MPDS</w:t>
    </w:r>
    <w:r w:rsidRPr="00324977">
      <w:rPr>
        <w:sz w:val="16"/>
        <w:szCs w:val="16"/>
      </w:rPr>
      <w:tab/>
    </w:r>
  </w:p>
  <w:p w14:paraId="3E8A4297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9297DE9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3">
    <w:nsid w:val="5CBE1C4D"/>
    <w:multiLevelType w:val="hybridMultilevel"/>
    <w:tmpl w:val="678CFA3A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6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6"/>
  </w:num>
  <w:num w:numId="5">
    <w:abstractNumId w:val="0"/>
    <w:lvlOverride w:ilvl="0">
      <w:startOverride w:val="1"/>
    </w:lvlOverride>
  </w:num>
  <w:num w:numId="6">
    <w:abstractNumId w:val="3"/>
  </w:num>
  <w:num w:numId="7">
    <w:abstractNumId w:val="3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E"/>
    <w:rsid w:val="00043341"/>
    <w:rsid w:val="00051DB7"/>
    <w:rsid w:val="00065D60"/>
    <w:rsid w:val="00071D2D"/>
    <w:rsid w:val="000A76C8"/>
    <w:rsid w:val="000D586B"/>
    <w:rsid w:val="0010352C"/>
    <w:rsid w:val="00111B4B"/>
    <w:rsid w:val="00132FFC"/>
    <w:rsid w:val="001E42CD"/>
    <w:rsid w:val="002058AE"/>
    <w:rsid w:val="00210B74"/>
    <w:rsid w:val="0022653F"/>
    <w:rsid w:val="00242379"/>
    <w:rsid w:val="00265D4F"/>
    <w:rsid w:val="002A276B"/>
    <w:rsid w:val="002C62FE"/>
    <w:rsid w:val="00314F5A"/>
    <w:rsid w:val="00342B6F"/>
    <w:rsid w:val="003549CE"/>
    <w:rsid w:val="003752E1"/>
    <w:rsid w:val="00387DE1"/>
    <w:rsid w:val="003D2F40"/>
    <w:rsid w:val="003F47D5"/>
    <w:rsid w:val="0040353B"/>
    <w:rsid w:val="00403769"/>
    <w:rsid w:val="004064C3"/>
    <w:rsid w:val="00413E9F"/>
    <w:rsid w:val="00457237"/>
    <w:rsid w:val="004625EF"/>
    <w:rsid w:val="00462BCA"/>
    <w:rsid w:val="004A2693"/>
    <w:rsid w:val="004C4D3E"/>
    <w:rsid w:val="004D7DE3"/>
    <w:rsid w:val="004F7CEB"/>
    <w:rsid w:val="00503385"/>
    <w:rsid w:val="00511934"/>
    <w:rsid w:val="00545557"/>
    <w:rsid w:val="005470D5"/>
    <w:rsid w:val="00584542"/>
    <w:rsid w:val="005E7436"/>
    <w:rsid w:val="00610F6E"/>
    <w:rsid w:val="00613D38"/>
    <w:rsid w:val="00622EFD"/>
    <w:rsid w:val="00634045"/>
    <w:rsid w:val="00636A67"/>
    <w:rsid w:val="006432CE"/>
    <w:rsid w:val="006B419F"/>
    <w:rsid w:val="006B43AA"/>
    <w:rsid w:val="006C5389"/>
    <w:rsid w:val="006E3C72"/>
    <w:rsid w:val="006F2A50"/>
    <w:rsid w:val="006F2F1D"/>
    <w:rsid w:val="007130B2"/>
    <w:rsid w:val="0077705B"/>
    <w:rsid w:val="007A5E06"/>
    <w:rsid w:val="008171DA"/>
    <w:rsid w:val="00862FD0"/>
    <w:rsid w:val="00866D66"/>
    <w:rsid w:val="008757D2"/>
    <w:rsid w:val="008835DD"/>
    <w:rsid w:val="00886B86"/>
    <w:rsid w:val="00894DD2"/>
    <w:rsid w:val="008B1BD0"/>
    <w:rsid w:val="009268A4"/>
    <w:rsid w:val="00944F8C"/>
    <w:rsid w:val="00963612"/>
    <w:rsid w:val="009A25DF"/>
    <w:rsid w:val="009D48D2"/>
    <w:rsid w:val="009F458B"/>
    <w:rsid w:val="00A2365B"/>
    <w:rsid w:val="00A36BBF"/>
    <w:rsid w:val="00A80C37"/>
    <w:rsid w:val="00AA4C79"/>
    <w:rsid w:val="00AD46F9"/>
    <w:rsid w:val="00B22C37"/>
    <w:rsid w:val="00B356FC"/>
    <w:rsid w:val="00B45E24"/>
    <w:rsid w:val="00B546DE"/>
    <w:rsid w:val="00B74A56"/>
    <w:rsid w:val="00B92CF2"/>
    <w:rsid w:val="00BC1DBC"/>
    <w:rsid w:val="00BD78AE"/>
    <w:rsid w:val="00C2185D"/>
    <w:rsid w:val="00C53C12"/>
    <w:rsid w:val="00C67846"/>
    <w:rsid w:val="00CD13A5"/>
    <w:rsid w:val="00CD1E4C"/>
    <w:rsid w:val="00D05263"/>
    <w:rsid w:val="00D061D9"/>
    <w:rsid w:val="00D16105"/>
    <w:rsid w:val="00D32C87"/>
    <w:rsid w:val="00D3400A"/>
    <w:rsid w:val="00D36ABB"/>
    <w:rsid w:val="00D378DB"/>
    <w:rsid w:val="00D5052E"/>
    <w:rsid w:val="00D67DC5"/>
    <w:rsid w:val="00D7658F"/>
    <w:rsid w:val="00E31F17"/>
    <w:rsid w:val="00E37AFC"/>
    <w:rsid w:val="00E609E1"/>
    <w:rsid w:val="00E71346"/>
    <w:rsid w:val="00EA5B62"/>
    <w:rsid w:val="00ED4C9C"/>
    <w:rsid w:val="00EF146F"/>
    <w:rsid w:val="00EF52E5"/>
    <w:rsid w:val="00EF6DB5"/>
    <w:rsid w:val="00F15089"/>
    <w:rsid w:val="00F27B73"/>
    <w:rsid w:val="00F41C4F"/>
    <w:rsid w:val="00F428B1"/>
    <w:rsid w:val="00F62412"/>
    <w:rsid w:val="00F9699E"/>
    <w:rsid w:val="00FB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68CA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6E3C72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6E3C72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6E3C72"/>
    <w:rPr>
      <w:szCs w:val="24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6E3C72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6E3C72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6E3C72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6E3C72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6E3C72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character" w:customStyle="1" w:styleId="slovn2Char">
    <w:name w:val="Číslování 2 Char"/>
    <w:link w:val="slovn2"/>
    <w:uiPriority w:val="7"/>
    <w:locked/>
    <w:rsid w:val="006E3C72"/>
    <w:rPr>
      <w:szCs w:val="24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6E3C72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6E3C72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6E3C72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3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599ACD1ED61C4EB7484D7C786D3A54" ma:contentTypeVersion="2" ma:contentTypeDescription="Vytvoří nový dokument" ma:contentTypeScope="" ma:versionID="1f28c2af48013a083cfee32cee29f2ff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7f05e9fcdf36bb300423a1ca9c075209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339BF-3E98-4170-826D-DEC5432632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393847-30D2-4669-90EE-B4DAC8499E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50a44-24cd-4903-87ed-61c1afd90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836D1FD-841A-49D8-80C5-E8D930B9937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C0B313F-A615-4BE1-8148-0452E001F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1370</Words>
  <Characters>8086</Characters>
  <Application>Microsoft Office Word</Application>
  <DocSecurity>0</DocSecurity>
  <Lines>67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9438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Hošková Lenka</cp:lastModifiedBy>
  <cp:revision>3</cp:revision>
  <dcterms:created xsi:type="dcterms:W3CDTF">2021-02-16T10:20:00Z</dcterms:created>
  <dcterms:modified xsi:type="dcterms:W3CDTF">2021-02-16T11:18:00Z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